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E6DD" w14:textId="1BA207DD" w:rsidR="00F9473B" w:rsidRPr="00F9473B" w:rsidRDefault="00F9473B" w:rsidP="00F947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3D">
        <w:rPr>
          <w:rFonts w:ascii="Times New Roman" w:hAnsi="Times New Roman" w:cs="Times New Roman"/>
          <w:b/>
          <w:bCs/>
          <w:sz w:val="28"/>
          <w:szCs w:val="28"/>
        </w:rPr>
        <w:t xml:space="preserve">Curriculum of </w:t>
      </w:r>
      <w:r>
        <w:rPr>
          <w:rFonts w:ascii="Times New Roman" w:hAnsi="Times New Roman" w:cs="Times New Roman"/>
          <w:b/>
          <w:bCs/>
          <w:sz w:val="28"/>
          <w:szCs w:val="28"/>
        </w:rPr>
        <w:t>PhD</w:t>
      </w:r>
      <w:r w:rsidRPr="00365F3D">
        <w:rPr>
          <w:rFonts w:ascii="Times New Roman" w:hAnsi="Times New Roman" w:cs="Times New Roman"/>
          <w:b/>
          <w:bCs/>
          <w:sz w:val="28"/>
          <w:szCs w:val="28"/>
        </w:rPr>
        <w:t xml:space="preserve"> 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473B">
        <w:rPr>
          <w:rFonts w:ascii="Times New Roman" w:hAnsi="Times New Roman" w:cs="Times New Roman"/>
          <w:b/>
          <w:bCs/>
          <w:sz w:val="28"/>
          <w:szCs w:val="28"/>
        </w:rPr>
        <w:t>Industrial Economics</w:t>
      </w:r>
    </w:p>
    <w:tbl>
      <w:tblPr>
        <w:tblStyle w:val="a7"/>
        <w:tblpPr w:leftFromText="180" w:rightFromText="180" w:vertAnchor="text" w:horzAnchor="margin" w:tblpXSpec="center" w:tblpY="422"/>
        <w:tblW w:w="10347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126"/>
        <w:gridCol w:w="709"/>
        <w:gridCol w:w="425"/>
        <w:gridCol w:w="425"/>
        <w:gridCol w:w="425"/>
        <w:gridCol w:w="426"/>
        <w:gridCol w:w="430"/>
        <w:gridCol w:w="425"/>
        <w:gridCol w:w="425"/>
        <w:gridCol w:w="425"/>
        <w:gridCol w:w="425"/>
        <w:gridCol w:w="992"/>
      </w:tblGrid>
      <w:tr w:rsidR="00F9473B" w:rsidRPr="0053759F" w14:paraId="52B75A7D" w14:textId="77777777" w:rsidTr="00F9473B">
        <w:tc>
          <w:tcPr>
            <w:tcW w:w="1271" w:type="dxa"/>
            <w:vMerge w:val="restart"/>
            <w:vAlign w:val="center"/>
          </w:tcPr>
          <w:p w14:paraId="770BA704" w14:textId="77777777" w:rsidR="00F9473B" w:rsidRPr="00365F3D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1418" w:type="dxa"/>
            <w:vMerge w:val="restart"/>
            <w:vAlign w:val="center"/>
          </w:tcPr>
          <w:p w14:paraId="151332AD" w14:textId="77777777" w:rsidR="00F9473B" w:rsidRPr="00365F3D" w:rsidRDefault="00F9473B" w:rsidP="00F9473B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365F3D">
              <w:rPr>
                <w:rFonts w:ascii="宋体" w:eastAsia="宋体" w:hAnsi="宋体" w:cs="Times New Roman"/>
                <w:bCs/>
                <w:sz w:val="18"/>
                <w:szCs w:val="18"/>
              </w:rPr>
              <w:t>课程名称</w:t>
            </w:r>
          </w:p>
        </w:tc>
        <w:tc>
          <w:tcPr>
            <w:tcW w:w="2126" w:type="dxa"/>
            <w:vMerge w:val="restart"/>
            <w:vAlign w:val="center"/>
          </w:tcPr>
          <w:p w14:paraId="1C8BD1D2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Course</w:t>
            </w:r>
          </w:p>
        </w:tc>
        <w:tc>
          <w:tcPr>
            <w:tcW w:w="709" w:type="dxa"/>
            <w:vMerge w:val="restart"/>
            <w:vAlign w:val="center"/>
          </w:tcPr>
          <w:p w14:paraId="3AFD16E4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Credit</w:t>
            </w:r>
          </w:p>
        </w:tc>
        <w:tc>
          <w:tcPr>
            <w:tcW w:w="3406" w:type="dxa"/>
            <w:gridSpan w:val="8"/>
            <w:vAlign w:val="center"/>
          </w:tcPr>
          <w:p w14:paraId="1A640C1C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0B315B8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92" w:type="dxa"/>
            <w:vMerge w:val="restart"/>
            <w:vAlign w:val="center"/>
          </w:tcPr>
          <w:p w14:paraId="7F90025B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Teaching College</w:t>
            </w:r>
          </w:p>
        </w:tc>
      </w:tr>
      <w:tr w:rsidR="00F9473B" w:rsidRPr="0053759F" w14:paraId="2CEAFC8C" w14:textId="77777777" w:rsidTr="00F9473B">
        <w:tc>
          <w:tcPr>
            <w:tcW w:w="1271" w:type="dxa"/>
            <w:vMerge/>
            <w:vAlign w:val="center"/>
          </w:tcPr>
          <w:p w14:paraId="5F1749F2" w14:textId="77777777" w:rsidR="00F9473B" w:rsidRPr="00365F3D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B7CAF45" w14:textId="77777777" w:rsidR="00F9473B" w:rsidRPr="00365F3D" w:rsidRDefault="00F9473B" w:rsidP="00F9473B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195CA231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1C6E727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69E833C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Ⅰ</w:t>
            </w:r>
          </w:p>
        </w:tc>
        <w:tc>
          <w:tcPr>
            <w:tcW w:w="425" w:type="dxa"/>
            <w:vAlign w:val="center"/>
          </w:tcPr>
          <w:p w14:paraId="5A1D53E3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Ⅱ</w:t>
            </w:r>
          </w:p>
        </w:tc>
        <w:tc>
          <w:tcPr>
            <w:tcW w:w="425" w:type="dxa"/>
            <w:vAlign w:val="center"/>
          </w:tcPr>
          <w:p w14:paraId="3228030F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Ⅲ</w:t>
            </w:r>
          </w:p>
        </w:tc>
        <w:tc>
          <w:tcPr>
            <w:tcW w:w="426" w:type="dxa"/>
            <w:vAlign w:val="center"/>
          </w:tcPr>
          <w:p w14:paraId="440A16E3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Ⅳ</w:t>
            </w:r>
          </w:p>
        </w:tc>
        <w:tc>
          <w:tcPr>
            <w:tcW w:w="430" w:type="dxa"/>
            <w:vAlign w:val="center"/>
          </w:tcPr>
          <w:p w14:paraId="521CE465" w14:textId="77777777" w:rsidR="00F9473B" w:rsidRPr="00E73170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3170">
              <w:rPr>
                <w:rFonts w:ascii="Times New Roman" w:hAnsi="Times New Roman" w:cs="Times New Roman"/>
                <w:bCs/>
                <w:sz w:val="18"/>
                <w:szCs w:val="18"/>
              </w:rPr>
              <w:t>Ⅴ</w:t>
            </w:r>
          </w:p>
        </w:tc>
        <w:tc>
          <w:tcPr>
            <w:tcW w:w="425" w:type="dxa"/>
            <w:vAlign w:val="center"/>
          </w:tcPr>
          <w:p w14:paraId="3972E00B" w14:textId="77777777" w:rsidR="00F9473B" w:rsidRPr="00E73170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3170">
              <w:rPr>
                <w:rFonts w:ascii="Times New Roman" w:hAnsi="Times New Roman" w:cs="Times New Roman"/>
                <w:bCs/>
                <w:sz w:val="18"/>
                <w:szCs w:val="18"/>
              </w:rPr>
              <w:t>Ⅵ</w:t>
            </w:r>
          </w:p>
        </w:tc>
        <w:tc>
          <w:tcPr>
            <w:tcW w:w="425" w:type="dxa"/>
            <w:vAlign w:val="center"/>
          </w:tcPr>
          <w:p w14:paraId="0709C850" w14:textId="77777777" w:rsidR="00F9473B" w:rsidRPr="00DC2FC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Ⅶ</w:t>
            </w:r>
          </w:p>
        </w:tc>
        <w:tc>
          <w:tcPr>
            <w:tcW w:w="425" w:type="dxa"/>
            <w:vAlign w:val="center"/>
          </w:tcPr>
          <w:p w14:paraId="1D564F06" w14:textId="77777777" w:rsidR="00F9473B" w:rsidRPr="00DC2FC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Ⅷ</w:t>
            </w:r>
          </w:p>
        </w:tc>
        <w:tc>
          <w:tcPr>
            <w:tcW w:w="425" w:type="dxa"/>
            <w:vMerge/>
            <w:vAlign w:val="center"/>
          </w:tcPr>
          <w:p w14:paraId="1322683B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A056B1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9473B" w:rsidRPr="0053759F" w14:paraId="4C2C70F0" w14:textId="77777777" w:rsidTr="00F9473B">
        <w:tc>
          <w:tcPr>
            <w:tcW w:w="1271" w:type="dxa"/>
            <w:vAlign w:val="center"/>
          </w:tcPr>
          <w:p w14:paraId="4DE74580" w14:textId="77777777" w:rsidR="00F9473B" w:rsidRPr="00365F3D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365F3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3C6213A5" w14:textId="77777777" w:rsidR="00F9473B" w:rsidRPr="003D4D62" w:rsidRDefault="00F9473B" w:rsidP="00F9473B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D4D62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汉语</w:t>
            </w:r>
            <w:r w:rsidRPr="00DC2FCF"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2126" w:type="dxa"/>
            <w:vAlign w:val="center"/>
          </w:tcPr>
          <w:p w14:paraId="19987A1C" w14:textId="77777777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62">
              <w:rPr>
                <w:rFonts w:ascii="Times New Roman" w:hAnsi="Times New Roman" w:cs="Times New Roman"/>
                <w:sz w:val="18"/>
                <w:szCs w:val="18"/>
              </w:rPr>
              <w:t>Chinese Language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14:paraId="09913D7F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3F0E2E4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6B3D0FAE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8F71A9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082627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5AC842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55B74A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65486E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9886CA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77E3A1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D644EB6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F9473B" w:rsidRPr="0053759F" w14:paraId="5F88D647" w14:textId="77777777" w:rsidTr="00F9473B">
        <w:tc>
          <w:tcPr>
            <w:tcW w:w="1271" w:type="dxa"/>
            <w:vAlign w:val="center"/>
          </w:tcPr>
          <w:p w14:paraId="63CDAB01" w14:textId="55B89DBC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10CD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B10CDB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64263A1A" w14:textId="0D2C9DDB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汉语II</w:t>
            </w:r>
          </w:p>
        </w:tc>
        <w:tc>
          <w:tcPr>
            <w:tcW w:w="2126" w:type="dxa"/>
            <w:vAlign w:val="center"/>
          </w:tcPr>
          <w:p w14:paraId="298FD123" w14:textId="6B2DFC1D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Chinese Language 2</w:t>
            </w:r>
          </w:p>
        </w:tc>
        <w:tc>
          <w:tcPr>
            <w:tcW w:w="709" w:type="dxa"/>
            <w:vAlign w:val="center"/>
          </w:tcPr>
          <w:p w14:paraId="0D56EF74" w14:textId="4BC8F31E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B2CF068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0FB99E" w14:textId="1C6540F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0450DB9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D03CBC6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5AD4812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B2858C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BA2FBD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C6445E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39BAC5" w14:textId="133B5A4B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1BECB45" w14:textId="1D575DAC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6F98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F9473B" w:rsidRPr="0053759F" w14:paraId="631CC688" w14:textId="77777777" w:rsidTr="00F9473B">
        <w:tc>
          <w:tcPr>
            <w:tcW w:w="1271" w:type="dxa"/>
            <w:vAlign w:val="center"/>
          </w:tcPr>
          <w:p w14:paraId="3E5D7FA9" w14:textId="268829D0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10CD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B10CDB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23F74F56" w14:textId="03B0A3C4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中国概况（英）</w:t>
            </w:r>
          </w:p>
        </w:tc>
        <w:tc>
          <w:tcPr>
            <w:tcW w:w="2126" w:type="dxa"/>
            <w:vAlign w:val="center"/>
          </w:tcPr>
          <w:p w14:paraId="61AB6105" w14:textId="5E2DD154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China Panorama</w:t>
            </w:r>
          </w:p>
        </w:tc>
        <w:tc>
          <w:tcPr>
            <w:tcW w:w="709" w:type="dxa"/>
            <w:vAlign w:val="center"/>
          </w:tcPr>
          <w:p w14:paraId="06B5E14D" w14:textId="7723A4D4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A90EA58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ADB40" w14:textId="737A0A3C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283A29A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A5D9C66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445EAFE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54E85E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632CAC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B5AA1D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4BD608" w14:textId="6703AD49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85EACEC" w14:textId="3BB146DB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6F98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F9473B" w:rsidRPr="0053759F" w14:paraId="2E607D9D" w14:textId="77777777" w:rsidTr="00F9473B">
        <w:tc>
          <w:tcPr>
            <w:tcW w:w="1271" w:type="dxa"/>
            <w:vAlign w:val="center"/>
          </w:tcPr>
          <w:p w14:paraId="37615744" w14:textId="50B8D559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10CD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B10CDB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2C5D8DDE" w14:textId="2A875B70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高级计量经济学（I）</w:t>
            </w:r>
          </w:p>
        </w:tc>
        <w:tc>
          <w:tcPr>
            <w:tcW w:w="2126" w:type="dxa"/>
            <w:vAlign w:val="center"/>
          </w:tcPr>
          <w:p w14:paraId="1C18400A" w14:textId="1EC479D4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Advanced Econometrics (I)</w:t>
            </w:r>
          </w:p>
        </w:tc>
        <w:tc>
          <w:tcPr>
            <w:tcW w:w="709" w:type="dxa"/>
            <w:vAlign w:val="center"/>
          </w:tcPr>
          <w:p w14:paraId="695D708F" w14:textId="2D775E8A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0B40F3E" w14:textId="2BE79D14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56B98993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DFB441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F12F202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4DB331C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4480BB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0B4B51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5543E9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1B012F" w14:textId="131BB2A6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009431C" w14:textId="7068B2B8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31B7DBD8" w14:textId="77777777" w:rsidTr="00F9473B">
        <w:tc>
          <w:tcPr>
            <w:tcW w:w="1271" w:type="dxa"/>
            <w:vAlign w:val="center"/>
          </w:tcPr>
          <w:p w14:paraId="442047D1" w14:textId="5DDD876E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10CD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B10CDB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256FFDF6" w14:textId="25CBAB3C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高级宏观经济学(Ⅰ)</w:t>
            </w:r>
          </w:p>
        </w:tc>
        <w:tc>
          <w:tcPr>
            <w:tcW w:w="2126" w:type="dxa"/>
            <w:vAlign w:val="center"/>
          </w:tcPr>
          <w:p w14:paraId="546E8275" w14:textId="72828C95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Advanced Macroeconomics (</w:t>
            </w:r>
            <w:r w:rsidRPr="00F9473B">
              <w:rPr>
                <w:rFonts w:ascii="Times New Roman" w:hAnsi="Times New Roman" w:cs="Times New Roman" w:hint="eastAsia"/>
                <w:sz w:val="18"/>
                <w:szCs w:val="18"/>
              </w:rPr>
              <w:t>Ⅰ</w:t>
            </w: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2E8FB645" w14:textId="5772A1FB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A5040E4" w14:textId="6F81D6B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53D66423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2CC6F79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7DD7037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526C01A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A48249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26E005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6CEDD1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EC4823" w14:textId="28A137B7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E983F0D" w14:textId="2AB86E5C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3DF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43DF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5BF7FD94" w14:textId="77777777" w:rsidTr="00F9473B">
        <w:tc>
          <w:tcPr>
            <w:tcW w:w="1271" w:type="dxa"/>
            <w:vAlign w:val="center"/>
          </w:tcPr>
          <w:p w14:paraId="56E8C8C5" w14:textId="16A16779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10CD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B10CDB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3B6B1BA3" w14:textId="1174E495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高级微观经济学（II）</w:t>
            </w:r>
          </w:p>
        </w:tc>
        <w:tc>
          <w:tcPr>
            <w:tcW w:w="2126" w:type="dxa"/>
            <w:vAlign w:val="center"/>
          </w:tcPr>
          <w:p w14:paraId="17100F8A" w14:textId="155836C7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Advanced Microeconomics (II)</w:t>
            </w:r>
          </w:p>
        </w:tc>
        <w:tc>
          <w:tcPr>
            <w:tcW w:w="709" w:type="dxa"/>
            <w:vAlign w:val="center"/>
          </w:tcPr>
          <w:p w14:paraId="5E30D402" w14:textId="63BD0FD2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2423762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53583C" w14:textId="63170B23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456CC106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835EB1A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789422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BC8A64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161A90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05C015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A6C130" w14:textId="4BE31DCE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94E4D4A" w14:textId="006E797F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3DF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43DF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24E9706D" w14:textId="77777777" w:rsidTr="00F9473B">
        <w:tc>
          <w:tcPr>
            <w:tcW w:w="1271" w:type="dxa"/>
            <w:vAlign w:val="center"/>
          </w:tcPr>
          <w:p w14:paraId="4C2BD225" w14:textId="490B3EA2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10CD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B10CDB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4829B1D4" w14:textId="4C71DC0E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高级宏观经济学（II）</w:t>
            </w:r>
          </w:p>
        </w:tc>
        <w:tc>
          <w:tcPr>
            <w:tcW w:w="2126" w:type="dxa"/>
            <w:vAlign w:val="center"/>
          </w:tcPr>
          <w:p w14:paraId="0297EA6F" w14:textId="743A3380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Advanced Macroeconomics (II)</w:t>
            </w:r>
          </w:p>
        </w:tc>
        <w:tc>
          <w:tcPr>
            <w:tcW w:w="709" w:type="dxa"/>
            <w:vAlign w:val="center"/>
          </w:tcPr>
          <w:p w14:paraId="190964B1" w14:textId="6714CBDF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688EE8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3F1206" w14:textId="061323D9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54A375C7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EA280A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B0ECBD1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ADF601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C35F7A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32A05D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3EEFD9" w14:textId="62FB35C2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5840610" w14:textId="2937BEDA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3DF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43DF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74DEFD0C" w14:textId="77777777" w:rsidTr="00F9473B">
        <w:tc>
          <w:tcPr>
            <w:tcW w:w="1271" w:type="dxa"/>
            <w:vAlign w:val="center"/>
          </w:tcPr>
          <w:p w14:paraId="6F836CA7" w14:textId="4F6EB719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10CD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B10CDB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1FEC2A85" w14:textId="4713DA34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高级计量经济学（II）</w:t>
            </w:r>
          </w:p>
        </w:tc>
        <w:tc>
          <w:tcPr>
            <w:tcW w:w="2126" w:type="dxa"/>
            <w:vAlign w:val="center"/>
          </w:tcPr>
          <w:p w14:paraId="422800DD" w14:textId="77D6B314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Advanced Econometrics (II)</w:t>
            </w:r>
          </w:p>
        </w:tc>
        <w:tc>
          <w:tcPr>
            <w:tcW w:w="709" w:type="dxa"/>
            <w:vAlign w:val="center"/>
          </w:tcPr>
          <w:p w14:paraId="13B6023E" w14:textId="23DE0906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880C3D6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E5D53E" w14:textId="2752DF0D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22325F9A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18A53A4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2B7730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C39839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B3A426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AD3B71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CE3EA2" w14:textId="5A4A5015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D45ABDB" w14:textId="5AA17023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3DF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43DF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12B35446" w14:textId="77777777" w:rsidTr="00F9473B">
        <w:tc>
          <w:tcPr>
            <w:tcW w:w="1271" w:type="dxa"/>
            <w:vAlign w:val="center"/>
          </w:tcPr>
          <w:p w14:paraId="431B5DB2" w14:textId="657329A6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10CD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B10CDB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0BE6523E" w14:textId="5FA6E3EA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高级微观经济学(Ⅰ)</w:t>
            </w:r>
          </w:p>
        </w:tc>
        <w:tc>
          <w:tcPr>
            <w:tcW w:w="2126" w:type="dxa"/>
            <w:vAlign w:val="center"/>
          </w:tcPr>
          <w:p w14:paraId="1DEDC4C8" w14:textId="02A0F098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Advanced Microeconomics (</w:t>
            </w:r>
            <w:r w:rsidRPr="00F9473B">
              <w:rPr>
                <w:rFonts w:ascii="Times New Roman" w:hAnsi="Times New Roman" w:cs="Times New Roman" w:hint="eastAsia"/>
                <w:sz w:val="18"/>
                <w:szCs w:val="18"/>
              </w:rPr>
              <w:t>Ⅰ</w:t>
            </w: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45A2DF3C" w14:textId="180CEAF2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45ACB94" w14:textId="3143B770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7A40AAE1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E869D5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830E006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60F499C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8789DE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C0B2DC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9A7803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FAFFFB" w14:textId="6FEF1216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203B0173" w14:textId="7E57C3DE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3DF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43DF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2936066C" w14:textId="77777777" w:rsidTr="00F9473B">
        <w:tc>
          <w:tcPr>
            <w:tcW w:w="1271" w:type="dxa"/>
            <w:vAlign w:val="center"/>
          </w:tcPr>
          <w:p w14:paraId="6AFFC945" w14:textId="0E11B0E8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10CD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B10CDB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71D951C7" w14:textId="20827ED9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产业组织实证</w:t>
            </w:r>
          </w:p>
        </w:tc>
        <w:tc>
          <w:tcPr>
            <w:tcW w:w="2126" w:type="dxa"/>
            <w:vAlign w:val="center"/>
          </w:tcPr>
          <w:p w14:paraId="392326EB" w14:textId="733AA11A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Empirical Industrial Organization</w:t>
            </w:r>
          </w:p>
        </w:tc>
        <w:tc>
          <w:tcPr>
            <w:tcW w:w="709" w:type="dxa"/>
            <w:vAlign w:val="center"/>
          </w:tcPr>
          <w:p w14:paraId="1498E74E" w14:textId="429E0F7E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8EE5E52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A55876" w14:textId="04E4CE73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3F9D8F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8C1FA2" w14:textId="58D0B584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2AA67BE5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EBC533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F91A88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7BA78D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D7A564" w14:textId="4195DBBD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6F0A6A7" w14:textId="08021962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3DF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43DF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3360639D" w14:textId="77777777" w:rsidTr="00F9473B">
        <w:tc>
          <w:tcPr>
            <w:tcW w:w="1271" w:type="dxa"/>
            <w:vAlign w:val="center"/>
          </w:tcPr>
          <w:p w14:paraId="4F019F51" w14:textId="57BC6176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10CDB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B10CDB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0C49D420" w14:textId="49490174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产业组织理论</w:t>
            </w:r>
          </w:p>
        </w:tc>
        <w:tc>
          <w:tcPr>
            <w:tcW w:w="2126" w:type="dxa"/>
            <w:vAlign w:val="center"/>
          </w:tcPr>
          <w:p w14:paraId="075B801B" w14:textId="2B4350E5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Industrial Organization Theory</w:t>
            </w:r>
          </w:p>
        </w:tc>
        <w:tc>
          <w:tcPr>
            <w:tcW w:w="709" w:type="dxa"/>
            <w:vAlign w:val="center"/>
          </w:tcPr>
          <w:p w14:paraId="5C4E534A" w14:textId="44C53CD9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3DE22A9" w14:textId="745BE81E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E492FF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E8262A" w14:textId="59D07B71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470CF7D1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78BEF9B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73EF9E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BC3FDD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EAD55B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07D642" w14:textId="2D1BC458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23B35F6B" w14:textId="53947049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3DF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43DF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40FB470E" w14:textId="77777777" w:rsidTr="00F9473B">
        <w:tc>
          <w:tcPr>
            <w:tcW w:w="1271" w:type="dxa"/>
            <w:vAlign w:val="center"/>
          </w:tcPr>
          <w:p w14:paraId="5BCB441D" w14:textId="5E75147B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2000F583" w14:textId="3C22B2E7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应用微观经济学 I</w:t>
            </w:r>
          </w:p>
        </w:tc>
        <w:tc>
          <w:tcPr>
            <w:tcW w:w="2126" w:type="dxa"/>
            <w:vAlign w:val="center"/>
          </w:tcPr>
          <w:p w14:paraId="5FD7686C" w14:textId="4DDE13C4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Applied Microeconomics I</w:t>
            </w:r>
          </w:p>
        </w:tc>
        <w:tc>
          <w:tcPr>
            <w:tcW w:w="709" w:type="dxa"/>
            <w:vAlign w:val="center"/>
          </w:tcPr>
          <w:p w14:paraId="65CDDC29" w14:textId="5DBC3622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584047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AAF39C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5086FB" w14:textId="2E1C8CDF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555726D2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B7925C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A9F9F6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E72996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332374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E3E950" w14:textId="1D481FEA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D7A8989" w14:textId="00A47664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3DF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43DF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5C2BD375" w14:textId="77777777" w:rsidTr="00F9473B">
        <w:tc>
          <w:tcPr>
            <w:tcW w:w="1271" w:type="dxa"/>
            <w:vAlign w:val="center"/>
          </w:tcPr>
          <w:p w14:paraId="3363A87F" w14:textId="4A0AC12B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1143D154" w14:textId="5BA9200A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城市经济学</w:t>
            </w:r>
          </w:p>
        </w:tc>
        <w:tc>
          <w:tcPr>
            <w:tcW w:w="2126" w:type="dxa"/>
            <w:vAlign w:val="center"/>
          </w:tcPr>
          <w:p w14:paraId="71C2380A" w14:textId="1A36115A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Urban Economics</w:t>
            </w:r>
          </w:p>
        </w:tc>
        <w:tc>
          <w:tcPr>
            <w:tcW w:w="709" w:type="dxa"/>
            <w:vAlign w:val="center"/>
          </w:tcPr>
          <w:p w14:paraId="42ECBE23" w14:textId="1875A65F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F470AC7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752167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8F2D3B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2C70ED8" w14:textId="1855134B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49914936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B2872A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F83B57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092D5B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1DD11A" w14:textId="72FD1378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BEBB281" w14:textId="153DF6EB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F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20FC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6FB57470" w14:textId="77777777" w:rsidTr="00F9473B">
        <w:tc>
          <w:tcPr>
            <w:tcW w:w="1271" w:type="dxa"/>
            <w:vAlign w:val="center"/>
          </w:tcPr>
          <w:p w14:paraId="33C3669D" w14:textId="19A167B7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6A446BCD" w14:textId="497BD483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高级投资学</w:t>
            </w:r>
          </w:p>
        </w:tc>
        <w:tc>
          <w:tcPr>
            <w:tcW w:w="2126" w:type="dxa"/>
            <w:vAlign w:val="center"/>
          </w:tcPr>
          <w:p w14:paraId="5DE889D9" w14:textId="2E9473D2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Advanced Investing</w:t>
            </w:r>
          </w:p>
        </w:tc>
        <w:tc>
          <w:tcPr>
            <w:tcW w:w="709" w:type="dxa"/>
            <w:vAlign w:val="center"/>
          </w:tcPr>
          <w:p w14:paraId="3CFD416B" w14:textId="747C5330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AC37BD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71C184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19AE75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7469F9C" w14:textId="12D1D44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6B660D18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11417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0838EF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07CFB18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B9B27D" w14:textId="71E0DD06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20015F65" w14:textId="05365464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F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20FC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667FDF0B" w14:textId="77777777" w:rsidTr="00F9473B">
        <w:tc>
          <w:tcPr>
            <w:tcW w:w="1271" w:type="dxa"/>
            <w:vAlign w:val="center"/>
          </w:tcPr>
          <w:p w14:paraId="17D0D413" w14:textId="601489D5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41648956" w14:textId="102BFBAF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资产定价</w:t>
            </w:r>
          </w:p>
        </w:tc>
        <w:tc>
          <w:tcPr>
            <w:tcW w:w="2126" w:type="dxa"/>
            <w:vAlign w:val="center"/>
          </w:tcPr>
          <w:p w14:paraId="48F57711" w14:textId="27445D79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Asset Pricing</w:t>
            </w:r>
          </w:p>
        </w:tc>
        <w:tc>
          <w:tcPr>
            <w:tcW w:w="709" w:type="dxa"/>
            <w:vAlign w:val="center"/>
          </w:tcPr>
          <w:p w14:paraId="0BE5A451" w14:textId="60905FFB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3DD627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162034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DE4999" w14:textId="16C96BD5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60BA6333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97C75AA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BAE84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6EC13E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F8373F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6C4FEB" w14:textId="5A8C27E3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142B0A8" w14:textId="10502A9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F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20FC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12022C67" w14:textId="77777777" w:rsidTr="00F9473B">
        <w:tc>
          <w:tcPr>
            <w:tcW w:w="1271" w:type="dxa"/>
            <w:vAlign w:val="center"/>
          </w:tcPr>
          <w:p w14:paraId="72CC9E2F" w14:textId="0EF88C9E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2EDD715A" w14:textId="318815C1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实验经济学</w:t>
            </w:r>
          </w:p>
        </w:tc>
        <w:tc>
          <w:tcPr>
            <w:tcW w:w="2126" w:type="dxa"/>
            <w:vAlign w:val="center"/>
          </w:tcPr>
          <w:p w14:paraId="00526257" w14:textId="4CB7618F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Experimental Economics</w:t>
            </w:r>
          </w:p>
        </w:tc>
        <w:tc>
          <w:tcPr>
            <w:tcW w:w="709" w:type="dxa"/>
            <w:vAlign w:val="center"/>
          </w:tcPr>
          <w:p w14:paraId="73935282" w14:textId="1DBF10A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5D13A3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B2407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6101C2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78D3D2E" w14:textId="483A7B28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4070CF0C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C3E82F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AF3155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04770E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57FA3A" w14:textId="4DE32148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24274802" w14:textId="6E7EA76A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F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20FC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00B2D691" w14:textId="77777777" w:rsidTr="00F9473B">
        <w:tc>
          <w:tcPr>
            <w:tcW w:w="1271" w:type="dxa"/>
            <w:vAlign w:val="center"/>
          </w:tcPr>
          <w:p w14:paraId="4A06699A" w14:textId="703753E0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730E08BE" w14:textId="322690A1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环境经济学</w:t>
            </w:r>
          </w:p>
        </w:tc>
        <w:tc>
          <w:tcPr>
            <w:tcW w:w="2126" w:type="dxa"/>
            <w:vAlign w:val="center"/>
          </w:tcPr>
          <w:p w14:paraId="7C724C05" w14:textId="0C8736A0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Environmental Economics</w:t>
            </w:r>
          </w:p>
        </w:tc>
        <w:tc>
          <w:tcPr>
            <w:tcW w:w="709" w:type="dxa"/>
            <w:vAlign w:val="center"/>
          </w:tcPr>
          <w:p w14:paraId="47DB4457" w14:textId="45EEA2CC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1D9A66E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D2A838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8C5985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C52E961" w14:textId="069390E4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73D0129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6526D6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8F916C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CAA020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6D8E77" w14:textId="1D809DA0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AFF56D5" w14:textId="0BE96F11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F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20FC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2A9A5121" w14:textId="77777777" w:rsidTr="00F9473B">
        <w:tc>
          <w:tcPr>
            <w:tcW w:w="1271" w:type="dxa"/>
            <w:vAlign w:val="center"/>
          </w:tcPr>
          <w:p w14:paraId="1871A8F7" w14:textId="1599A759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5B6BD0E4" w14:textId="3A474C33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区域经济学</w:t>
            </w:r>
          </w:p>
        </w:tc>
        <w:tc>
          <w:tcPr>
            <w:tcW w:w="2126" w:type="dxa"/>
            <w:vAlign w:val="center"/>
          </w:tcPr>
          <w:p w14:paraId="52399E68" w14:textId="5C432395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Regional Economics</w:t>
            </w:r>
          </w:p>
        </w:tc>
        <w:tc>
          <w:tcPr>
            <w:tcW w:w="709" w:type="dxa"/>
            <w:vAlign w:val="center"/>
          </w:tcPr>
          <w:p w14:paraId="077EE4FC" w14:textId="6EE83490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A234BEC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24754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B4D946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1002528" w14:textId="662A28C2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7D9E1105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FFF470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514938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72F60F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567C15" w14:textId="6A2BCE20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3E31B47" w14:textId="1556A5D6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F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20FC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72A45FD2" w14:textId="77777777" w:rsidTr="00F9473B">
        <w:tc>
          <w:tcPr>
            <w:tcW w:w="1271" w:type="dxa"/>
            <w:vAlign w:val="center"/>
          </w:tcPr>
          <w:p w14:paraId="74516AA5" w14:textId="42B5B542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7275280F" w14:textId="16B8E9EB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研究方法与实践</w:t>
            </w:r>
          </w:p>
        </w:tc>
        <w:tc>
          <w:tcPr>
            <w:tcW w:w="2126" w:type="dxa"/>
            <w:vAlign w:val="center"/>
          </w:tcPr>
          <w:p w14:paraId="138ECBDA" w14:textId="4EF2873B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Research Methods and Practice</w:t>
            </w:r>
          </w:p>
        </w:tc>
        <w:tc>
          <w:tcPr>
            <w:tcW w:w="709" w:type="dxa"/>
            <w:vAlign w:val="center"/>
          </w:tcPr>
          <w:p w14:paraId="682F1C2C" w14:textId="5D356AF4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258A3B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8E8F1B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14EBFA" w14:textId="7A6A8193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4AADC89C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7F5ED01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91FB29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5D056B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A5DC8C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0AC3D9" w14:textId="2D8F9B03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20081F45" w14:textId="3824C13C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F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20FC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663B586B" w14:textId="77777777" w:rsidTr="00F9473B">
        <w:tc>
          <w:tcPr>
            <w:tcW w:w="1271" w:type="dxa"/>
            <w:vAlign w:val="center"/>
          </w:tcPr>
          <w:p w14:paraId="69E4D395" w14:textId="4FF77A18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0A95F9B0" w14:textId="493AB860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时间序列分析</w:t>
            </w:r>
          </w:p>
        </w:tc>
        <w:tc>
          <w:tcPr>
            <w:tcW w:w="2126" w:type="dxa"/>
            <w:vAlign w:val="center"/>
          </w:tcPr>
          <w:p w14:paraId="36988066" w14:textId="04C2B225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Time Series Analysis</w:t>
            </w:r>
          </w:p>
        </w:tc>
        <w:tc>
          <w:tcPr>
            <w:tcW w:w="709" w:type="dxa"/>
            <w:vAlign w:val="center"/>
          </w:tcPr>
          <w:p w14:paraId="13828A05" w14:textId="6554E92E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1F5A7C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2FFA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C44EC0" w14:textId="62F9E235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4C0E2026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4F42A25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01AD33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5E5C9C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13B9C5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CA8006" w14:textId="793A7F74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A9E4EA1" w14:textId="7515E100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F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20FC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52DD26FD" w14:textId="77777777" w:rsidTr="00F9473B">
        <w:tc>
          <w:tcPr>
            <w:tcW w:w="1271" w:type="dxa"/>
            <w:vAlign w:val="center"/>
          </w:tcPr>
          <w:p w14:paraId="551E3CD7" w14:textId="6413D1BE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0410DE40" w14:textId="21DE8B86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发展经济学</w:t>
            </w:r>
          </w:p>
        </w:tc>
        <w:tc>
          <w:tcPr>
            <w:tcW w:w="2126" w:type="dxa"/>
            <w:vAlign w:val="center"/>
          </w:tcPr>
          <w:p w14:paraId="162ADE12" w14:textId="719B4E7F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Development Economics</w:t>
            </w:r>
          </w:p>
        </w:tc>
        <w:tc>
          <w:tcPr>
            <w:tcW w:w="709" w:type="dxa"/>
            <w:vAlign w:val="center"/>
          </w:tcPr>
          <w:p w14:paraId="05962173" w14:textId="0582820D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6B8DE223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293CBF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0C31BE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8DD355E" w14:textId="2767E432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39552DFE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D230C2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A540E5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B7506E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95717E" w14:textId="54387C47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A2FB26F" w14:textId="6365C4C5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20FC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020FC2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5743D351" w14:textId="77777777" w:rsidTr="00F9473B">
        <w:tc>
          <w:tcPr>
            <w:tcW w:w="1271" w:type="dxa"/>
            <w:vAlign w:val="center"/>
          </w:tcPr>
          <w:p w14:paraId="7F4945E3" w14:textId="67625CDC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390B0170" w14:textId="6E1F4E87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公司金融</w:t>
            </w:r>
          </w:p>
        </w:tc>
        <w:tc>
          <w:tcPr>
            <w:tcW w:w="2126" w:type="dxa"/>
            <w:vAlign w:val="center"/>
          </w:tcPr>
          <w:p w14:paraId="7642F5C8" w14:textId="42147C91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Corporate Finance</w:t>
            </w:r>
          </w:p>
        </w:tc>
        <w:tc>
          <w:tcPr>
            <w:tcW w:w="709" w:type="dxa"/>
            <w:vAlign w:val="center"/>
          </w:tcPr>
          <w:p w14:paraId="01DC0088" w14:textId="7AC3D541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00D1315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A1F6E1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88F606" w14:textId="57AA1CF1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41530751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94C7EA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A47AE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0CCC43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04EB0D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BA1ADA" w14:textId="16048271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AA501D2" w14:textId="4B9E813E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737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F17377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0F8FF69C" w14:textId="77777777" w:rsidTr="00F9473B">
        <w:tc>
          <w:tcPr>
            <w:tcW w:w="1271" w:type="dxa"/>
            <w:vAlign w:val="center"/>
          </w:tcPr>
          <w:p w14:paraId="0FEDBBFB" w14:textId="439140E8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2E514E0C" w14:textId="26FB9354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数理经济学</w:t>
            </w:r>
          </w:p>
        </w:tc>
        <w:tc>
          <w:tcPr>
            <w:tcW w:w="2126" w:type="dxa"/>
            <w:vAlign w:val="center"/>
          </w:tcPr>
          <w:p w14:paraId="002BEF3D" w14:textId="3C38D7FC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Mathematical Economics</w:t>
            </w:r>
          </w:p>
        </w:tc>
        <w:tc>
          <w:tcPr>
            <w:tcW w:w="709" w:type="dxa"/>
            <w:vAlign w:val="center"/>
          </w:tcPr>
          <w:p w14:paraId="3085B893" w14:textId="45D92915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506A8D6" w14:textId="34252E08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3B87DBE8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0C15AA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8A81869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3BD656F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E945B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254B82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CEB123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6E6FAC" w14:textId="460CE9F0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7BED8CD" w14:textId="1AD10FC0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737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F17377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  <w:tr w:rsidR="00F9473B" w:rsidRPr="0053759F" w14:paraId="7D0898F8" w14:textId="77777777" w:rsidTr="00F9473B">
        <w:tc>
          <w:tcPr>
            <w:tcW w:w="1271" w:type="dxa"/>
            <w:vAlign w:val="center"/>
          </w:tcPr>
          <w:p w14:paraId="0E0D4A36" w14:textId="3673EE15" w:rsidR="00F9473B" w:rsidRPr="00365F3D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47766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477664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2EE4AFCB" w14:textId="6BC2AE45" w:rsidR="00F9473B" w:rsidRPr="003D4D62" w:rsidRDefault="00F9473B" w:rsidP="00F9473B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F9473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应用微观经济学 II</w:t>
            </w:r>
          </w:p>
        </w:tc>
        <w:tc>
          <w:tcPr>
            <w:tcW w:w="2126" w:type="dxa"/>
            <w:vAlign w:val="center"/>
          </w:tcPr>
          <w:p w14:paraId="1638BEBD" w14:textId="66D35A7D" w:rsidR="00F9473B" w:rsidRPr="003D4D62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sz w:val="18"/>
                <w:szCs w:val="18"/>
              </w:rPr>
              <w:t>Applied Microeconomics II</w:t>
            </w:r>
          </w:p>
        </w:tc>
        <w:tc>
          <w:tcPr>
            <w:tcW w:w="709" w:type="dxa"/>
            <w:vAlign w:val="center"/>
          </w:tcPr>
          <w:p w14:paraId="19FA10C9" w14:textId="3709D7E1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473B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962A45F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489093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DF3CDB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92E7526" w14:textId="1163B2A4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3651199B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50313D" w14:textId="77777777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7DDA81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3495E7" w14:textId="77777777" w:rsidR="00F9473B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678F50" w14:textId="78778190" w:rsidR="00F9473B" w:rsidRDefault="00F9473B" w:rsidP="00F9473B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251CF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251CF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5F1EC72" w14:textId="615605A0" w:rsidR="00F9473B" w:rsidRPr="0053759F" w:rsidRDefault="00F9473B" w:rsidP="00F9473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737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</w:t>
            </w:r>
            <w:r w:rsidRPr="00F17377">
              <w:rPr>
                <w:rFonts w:ascii="Times New Roman" w:hAnsi="Times New Roman" w:cs="Times New Roman"/>
                <w:bCs/>
                <w:sz w:val="18"/>
                <w:szCs w:val="18"/>
              </w:rPr>
              <w:t>IEM</w:t>
            </w:r>
          </w:p>
        </w:tc>
      </w:tr>
    </w:tbl>
    <w:p w14:paraId="68002B03" w14:textId="77777777" w:rsidR="00D40117" w:rsidRDefault="00000000"/>
    <w:p w14:paraId="542BA002" w14:textId="0B9EF039" w:rsidR="00F9473B" w:rsidRPr="00F9473B" w:rsidRDefault="00F9473B" w:rsidP="00F9473B">
      <w:pPr>
        <w:jc w:val="left"/>
        <w:rPr>
          <w:rFonts w:hint="eastAsia"/>
        </w:rPr>
      </w:pPr>
      <w:r w:rsidRPr="004236CC">
        <w:rPr>
          <w:rFonts w:ascii="Times New Roman" w:hAnsi="Times New Roman" w:cs="Times New Roman"/>
          <w:szCs w:val="21"/>
        </w:rPr>
        <w:t>* The version published in the current year shall prevail.</w:t>
      </w:r>
    </w:p>
    <w:sectPr w:rsidR="00F9473B" w:rsidRPr="00F94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613E" w14:textId="77777777" w:rsidR="00B135C8" w:rsidRDefault="00B135C8" w:rsidP="00F9473B">
      <w:r>
        <w:separator/>
      </w:r>
    </w:p>
  </w:endnote>
  <w:endnote w:type="continuationSeparator" w:id="0">
    <w:p w14:paraId="6B729081" w14:textId="77777777" w:rsidR="00B135C8" w:rsidRDefault="00B135C8" w:rsidP="00F9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56B4" w14:textId="77777777" w:rsidR="00B135C8" w:rsidRDefault="00B135C8" w:rsidP="00F9473B">
      <w:r>
        <w:separator/>
      </w:r>
    </w:p>
  </w:footnote>
  <w:footnote w:type="continuationSeparator" w:id="0">
    <w:p w14:paraId="13F5D548" w14:textId="77777777" w:rsidR="00B135C8" w:rsidRDefault="00B135C8" w:rsidP="00F94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C2"/>
    <w:rsid w:val="0009297D"/>
    <w:rsid w:val="00715867"/>
    <w:rsid w:val="00795831"/>
    <w:rsid w:val="007E48C2"/>
    <w:rsid w:val="00B135C8"/>
    <w:rsid w:val="00F57B96"/>
    <w:rsid w:val="00F9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433C4"/>
  <w15:chartTrackingRefBased/>
  <w15:docId w15:val="{ABAE3AD7-8AC8-4394-A79A-FF9F51A4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47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4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473B"/>
    <w:rPr>
      <w:sz w:val="18"/>
      <w:szCs w:val="18"/>
    </w:rPr>
  </w:style>
  <w:style w:type="table" w:styleId="a7">
    <w:name w:val="Table Grid"/>
    <w:basedOn w:val="a1"/>
    <w:uiPriority w:val="39"/>
    <w:rsid w:val="00F9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Lylian LEE</dc:creator>
  <cp:keywords/>
  <dc:description/>
  <cp:lastModifiedBy>Lylian LEE</cp:lastModifiedBy>
  <cp:revision>2</cp:revision>
  <dcterms:created xsi:type="dcterms:W3CDTF">2023-04-26T06:15:00Z</dcterms:created>
  <dcterms:modified xsi:type="dcterms:W3CDTF">2023-04-26T06:23:00Z</dcterms:modified>
</cp:coreProperties>
</file>